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BAF" w:rsidRDefault="00A84BAF" w:rsidP="00A84BAF">
      <w:pPr>
        <w:pStyle w:val="Default"/>
      </w:pPr>
    </w:p>
    <w:p w:rsidR="00A84BAF" w:rsidRDefault="00A84BAF" w:rsidP="00A84BA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ADDENDUM 1</w:t>
      </w:r>
    </w:p>
    <w:p w:rsidR="00A84BAF" w:rsidRDefault="00A84BAF" w:rsidP="00A84B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DATE: </w:t>
      </w:r>
      <w:r>
        <w:rPr>
          <w:sz w:val="22"/>
          <w:szCs w:val="22"/>
        </w:rPr>
        <w:t>June 13, 2019</w:t>
      </w:r>
      <w:r>
        <w:rPr>
          <w:sz w:val="22"/>
          <w:szCs w:val="22"/>
        </w:rPr>
        <w:t xml:space="preserve"> </w:t>
      </w:r>
    </w:p>
    <w:p w:rsidR="00A84BAF" w:rsidRDefault="00A84BAF" w:rsidP="00A84B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PROJECT: </w:t>
      </w:r>
      <w:r>
        <w:rPr>
          <w:sz w:val="22"/>
          <w:szCs w:val="22"/>
        </w:rPr>
        <w:t xml:space="preserve">Courier services </w:t>
      </w:r>
    </w:p>
    <w:p w:rsidR="00A84BAF" w:rsidRDefault="00A84BAF" w:rsidP="00A84B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RFP NO: 744-R19</w:t>
      </w:r>
      <w:r>
        <w:rPr>
          <w:sz w:val="22"/>
          <w:szCs w:val="22"/>
        </w:rPr>
        <w:t>10</w:t>
      </w:r>
    </w:p>
    <w:p w:rsidR="00A84BAF" w:rsidRDefault="00A84BAF" w:rsidP="00A84B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OWNER: The University of Texas Health Science Center at Houston </w:t>
      </w:r>
    </w:p>
    <w:p w:rsidR="00A84BAF" w:rsidRDefault="00A84BAF" w:rsidP="00A84B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TO: Prospective Proposers </w:t>
      </w:r>
    </w:p>
    <w:p w:rsidR="00A84BAF" w:rsidRDefault="00A84BAF" w:rsidP="00A84BAF">
      <w:pPr>
        <w:pStyle w:val="Default"/>
        <w:rPr>
          <w:sz w:val="22"/>
          <w:szCs w:val="22"/>
        </w:rPr>
      </w:pPr>
    </w:p>
    <w:p w:rsidR="00A84BAF" w:rsidRDefault="00A84BAF" w:rsidP="00A84B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This Addendum forms part of and modifies Proposal Documents dated, </w:t>
      </w:r>
      <w:r w:rsidR="00FC3AA9">
        <w:rPr>
          <w:sz w:val="22"/>
          <w:szCs w:val="22"/>
        </w:rPr>
        <w:t>May 20</w:t>
      </w:r>
      <w:r>
        <w:rPr>
          <w:sz w:val="22"/>
          <w:szCs w:val="22"/>
        </w:rPr>
        <w:t>, 201</w:t>
      </w:r>
      <w:r w:rsidR="00FC3AA9">
        <w:rPr>
          <w:sz w:val="22"/>
          <w:szCs w:val="22"/>
        </w:rPr>
        <w:t>9</w:t>
      </w:r>
      <w:r>
        <w:rPr>
          <w:sz w:val="22"/>
          <w:szCs w:val="22"/>
        </w:rPr>
        <w:t xml:space="preserve">, with amendments and additions noted below. </w:t>
      </w:r>
    </w:p>
    <w:p w:rsidR="00A84BAF" w:rsidRDefault="00A84BAF" w:rsidP="00A84BAF">
      <w:pPr>
        <w:pStyle w:val="Default"/>
        <w:rPr>
          <w:sz w:val="22"/>
          <w:szCs w:val="22"/>
        </w:rPr>
      </w:pPr>
    </w:p>
    <w:p w:rsidR="00A84BAF" w:rsidRDefault="00A84BAF" w:rsidP="00A84BAF">
      <w:pPr>
        <w:ind w:left="720" w:hanging="720"/>
      </w:pPr>
      <w:r>
        <w:rPr>
          <w:b/>
          <w:bCs/>
        </w:rPr>
        <w:t xml:space="preserve"> QUESTIONS &amp; ANSWERS</w:t>
      </w:r>
    </w:p>
    <w:p w:rsidR="00140343" w:rsidRDefault="00140343" w:rsidP="00A84BAF">
      <w:pPr>
        <w:ind w:left="720" w:hanging="720"/>
      </w:pPr>
      <w:r w:rsidRPr="00140343">
        <w:t>1.</w:t>
      </w:r>
      <w:r>
        <w:tab/>
      </w:r>
      <w:r w:rsidRPr="00140343">
        <w:t xml:space="preserve"> AEI has recently acquired a new VP of Operation with all the qualification specified for the current RFP with the References required, my question is will that be sufficient to qualify us?</w:t>
      </w:r>
    </w:p>
    <w:p w:rsidR="00550A54" w:rsidRPr="00A84BAF" w:rsidRDefault="00550A54" w:rsidP="00140343">
      <w:pPr>
        <w:ind w:left="720" w:hanging="720"/>
        <w:rPr>
          <w:color w:val="FF0000"/>
        </w:rPr>
      </w:pPr>
      <w:r>
        <w:rPr>
          <w:color w:val="FF0000"/>
        </w:rPr>
        <w:tab/>
      </w:r>
      <w:r w:rsidRPr="00A84BAF">
        <w:rPr>
          <w:color w:val="FF0000"/>
        </w:rPr>
        <w:t xml:space="preserve">No, we need a copy of each person’s training for biohazards that will be servicing our </w:t>
      </w:r>
      <w:r w:rsidR="00A84BAF" w:rsidRPr="00A84BAF">
        <w:rPr>
          <w:color w:val="FF0000"/>
        </w:rPr>
        <w:t>account.</w:t>
      </w:r>
    </w:p>
    <w:p w:rsidR="00140343" w:rsidRDefault="00140343" w:rsidP="00140343">
      <w:r w:rsidRPr="00140343">
        <w:t>2.</w:t>
      </w:r>
      <w:r>
        <w:tab/>
      </w:r>
      <w:r w:rsidRPr="00140343">
        <w:t xml:space="preserve"> Are the drivers required to be employees or can they be independent contractors? </w:t>
      </w:r>
    </w:p>
    <w:p w:rsidR="00AC403E" w:rsidRDefault="00AC403E" w:rsidP="00AC403E">
      <w:pPr>
        <w:pStyle w:val="BodyText"/>
        <w:widowControl w:val="0"/>
        <w:tabs>
          <w:tab w:val="clear" w:pos="1"/>
          <w:tab w:val="clear" w:pos="180"/>
          <w:tab w:val="clear" w:pos="720"/>
          <w:tab w:val="clear" w:pos="900"/>
          <w:tab w:val="clear" w:pos="1440"/>
          <w:tab w:val="clear" w:pos="1800"/>
          <w:tab w:val="clear" w:pos="2160"/>
          <w:tab w:val="clear" w:pos="261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540"/>
        </w:tabs>
        <w:ind w:left="720" w:right="199"/>
        <w:jc w:val="left"/>
        <w:rPr>
          <w:rFonts w:asciiTheme="minorHAnsi" w:eastAsia="Calibri" w:hAnsiTheme="minorHAnsi" w:cs="Arial"/>
          <w:b w:val="0"/>
          <w:color w:val="FF0000"/>
          <w:szCs w:val="22"/>
        </w:rPr>
      </w:pPr>
      <w:r>
        <w:rPr>
          <w:rFonts w:asciiTheme="minorHAnsi" w:eastAsia="Calibri" w:hAnsiTheme="minorHAnsi" w:cs="Arial"/>
          <w:b w:val="0"/>
          <w:color w:val="FF0000"/>
          <w:szCs w:val="22"/>
        </w:rPr>
        <w:t xml:space="preserve">Please see section </w:t>
      </w:r>
      <w:r w:rsidRPr="00AC403E">
        <w:rPr>
          <w:rFonts w:asciiTheme="minorHAnsi" w:eastAsia="Calibri" w:hAnsiTheme="minorHAnsi" w:cs="Arial"/>
          <w:b w:val="0"/>
          <w:color w:val="FF0000"/>
          <w:szCs w:val="22"/>
        </w:rPr>
        <w:t>5.3.3</w:t>
      </w:r>
      <w:r>
        <w:rPr>
          <w:rFonts w:asciiTheme="minorHAnsi" w:eastAsia="Calibri" w:hAnsiTheme="minorHAnsi" w:cs="Arial"/>
          <w:b w:val="0"/>
          <w:color w:val="FF0000"/>
          <w:szCs w:val="22"/>
        </w:rPr>
        <w:t xml:space="preserve">. </w:t>
      </w:r>
      <w:r w:rsidRPr="00AC403E">
        <w:rPr>
          <w:rFonts w:asciiTheme="minorHAnsi" w:eastAsia="Calibri" w:hAnsiTheme="minorHAnsi" w:cs="Arial"/>
          <w:b w:val="0"/>
          <w:color w:val="FF0000"/>
          <w:spacing w:val="-1"/>
          <w:szCs w:val="22"/>
        </w:rPr>
        <w:t>C</w:t>
      </w:r>
      <w:r w:rsidRPr="00AC403E">
        <w:rPr>
          <w:rFonts w:asciiTheme="minorHAnsi" w:eastAsia="Calibri" w:hAnsiTheme="minorHAnsi" w:cs="Arial"/>
          <w:b w:val="0"/>
          <w:color w:val="FF0000"/>
          <w:szCs w:val="22"/>
        </w:rPr>
        <w:t>o</w:t>
      </w:r>
      <w:r w:rsidRPr="00AC403E">
        <w:rPr>
          <w:rFonts w:asciiTheme="minorHAnsi" w:eastAsia="Calibri" w:hAnsiTheme="minorHAnsi" w:cs="Arial"/>
          <w:b w:val="0"/>
          <w:color w:val="FF0000"/>
          <w:spacing w:val="1"/>
          <w:szCs w:val="22"/>
        </w:rPr>
        <w:t>u</w:t>
      </w:r>
      <w:r w:rsidRPr="00AC403E">
        <w:rPr>
          <w:rFonts w:asciiTheme="minorHAnsi" w:eastAsia="Calibri" w:hAnsiTheme="minorHAnsi" w:cs="Arial"/>
          <w:b w:val="0"/>
          <w:color w:val="FF0000"/>
          <w:szCs w:val="22"/>
        </w:rPr>
        <w:t>rier</w:t>
      </w:r>
      <w:r w:rsidRPr="00AC403E">
        <w:rPr>
          <w:rFonts w:asciiTheme="minorHAnsi" w:eastAsia="Calibri" w:hAnsiTheme="minorHAnsi" w:cs="Arial"/>
          <w:b w:val="0"/>
          <w:color w:val="FF0000"/>
          <w:spacing w:val="-5"/>
          <w:szCs w:val="22"/>
        </w:rPr>
        <w:t xml:space="preserve"> </w:t>
      </w:r>
      <w:r w:rsidRPr="00AC403E">
        <w:rPr>
          <w:rFonts w:asciiTheme="minorHAnsi" w:eastAsia="Calibri" w:hAnsiTheme="minorHAnsi" w:cs="Arial"/>
          <w:b w:val="0"/>
          <w:color w:val="FF0000"/>
          <w:szCs w:val="22"/>
        </w:rPr>
        <w:t>em</w:t>
      </w:r>
      <w:r w:rsidRPr="00AC403E">
        <w:rPr>
          <w:rFonts w:asciiTheme="minorHAnsi" w:eastAsia="Calibri" w:hAnsiTheme="minorHAnsi" w:cs="Arial"/>
          <w:b w:val="0"/>
          <w:color w:val="FF0000"/>
          <w:spacing w:val="1"/>
          <w:szCs w:val="22"/>
        </w:rPr>
        <w:t>p</w:t>
      </w:r>
      <w:r w:rsidRPr="00AC403E">
        <w:rPr>
          <w:rFonts w:asciiTheme="minorHAnsi" w:eastAsia="Calibri" w:hAnsiTheme="minorHAnsi" w:cs="Arial"/>
          <w:b w:val="0"/>
          <w:color w:val="FF0000"/>
          <w:szCs w:val="22"/>
        </w:rPr>
        <w:t>lo</w:t>
      </w:r>
      <w:r w:rsidRPr="00AC403E">
        <w:rPr>
          <w:rFonts w:asciiTheme="minorHAnsi" w:eastAsia="Calibri" w:hAnsiTheme="minorHAnsi" w:cs="Arial"/>
          <w:b w:val="0"/>
          <w:color w:val="FF0000"/>
          <w:spacing w:val="-1"/>
          <w:szCs w:val="22"/>
        </w:rPr>
        <w:t>y</w:t>
      </w:r>
      <w:r w:rsidRPr="00AC403E">
        <w:rPr>
          <w:rFonts w:asciiTheme="minorHAnsi" w:eastAsia="Calibri" w:hAnsiTheme="minorHAnsi" w:cs="Arial"/>
          <w:b w:val="0"/>
          <w:color w:val="FF0000"/>
          <w:spacing w:val="-2"/>
          <w:szCs w:val="22"/>
        </w:rPr>
        <w:t>e</w:t>
      </w:r>
      <w:r w:rsidRPr="00AC403E">
        <w:rPr>
          <w:rFonts w:asciiTheme="minorHAnsi" w:eastAsia="Calibri" w:hAnsiTheme="minorHAnsi" w:cs="Arial"/>
          <w:b w:val="0"/>
          <w:color w:val="FF0000"/>
          <w:szCs w:val="22"/>
        </w:rPr>
        <w:t>es</w:t>
      </w:r>
      <w:r w:rsidRPr="00AC403E">
        <w:rPr>
          <w:rFonts w:asciiTheme="minorHAnsi" w:eastAsia="Calibri" w:hAnsiTheme="minorHAnsi" w:cs="Arial"/>
          <w:b w:val="0"/>
          <w:color w:val="FF0000"/>
          <w:spacing w:val="-3"/>
          <w:szCs w:val="22"/>
        </w:rPr>
        <w:t xml:space="preserve"> </w:t>
      </w:r>
      <w:r w:rsidRPr="00AC403E">
        <w:rPr>
          <w:rFonts w:asciiTheme="minorHAnsi" w:eastAsia="Calibri" w:hAnsiTheme="minorHAnsi" w:cs="Arial"/>
          <w:b w:val="0"/>
          <w:color w:val="FF0000"/>
          <w:szCs w:val="22"/>
        </w:rPr>
        <w:t>are</w:t>
      </w:r>
      <w:r w:rsidRPr="00AC403E">
        <w:rPr>
          <w:rFonts w:asciiTheme="minorHAnsi" w:eastAsia="Calibri" w:hAnsiTheme="minorHAnsi" w:cs="Arial"/>
          <w:b w:val="0"/>
          <w:color w:val="FF0000"/>
          <w:spacing w:val="-3"/>
          <w:szCs w:val="22"/>
        </w:rPr>
        <w:t xml:space="preserve"> </w:t>
      </w:r>
      <w:r w:rsidRPr="00AC403E">
        <w:rPr>
          <w:rFonts w:asciiTheme="minorHAnsi" w:eastAsia="Calibri" w:hAnsiTheme="minorHAnsi" w:cs="Arial"/>
          <w:b w:val="0"/>
          <w:color w:val="FF0000"/>
          <w:spacing w:val="1"/>
          <w:szCs w:val="22"/>
        </w:rPr>
        <w:t>d</w:t>
      </w:r>
      <w:r w:rsidRPr="00AC403E">
        <w:rPr>
          <w:rFonts w:asciiTheme="minorHAnsi" w:eastAsia="Calibri" w:hAnsiTheme="minorHAnsi" w:cs="Arial"/>
          <w:b w:val="0"/>
          <w:color w:val="FF0000"/>
          <w:spacing w:val="-3"/>
          <w:szCs w:val="22"/>
        </w:rPr>
        <w:t>i</w:t>
      </w:r>
      <w:r w:rsidRPr="00AC403E">
        <w:rPr>
          <w:rFonts w:asciiTheme="minorHAnsi" w:eastAsia="Calibri" w:hAnsiTheme="minorHAnsi" w:cs="Arial"/>
          <w:b w:val="0"/>
          <w:color w:val="FF0000"/>
          <w:szCs w:val="22"/>
        </w:rPr>
        <w:t>re</w:t>
      </w:r>
      <w:r w:rsidRPr="00AC403E">
        <w:rPr>
          <w:rFonts w:asciiTheme="minorHAnsi" w:eastAsia="Calibri" w:hAnsiTheme="minorHAnsi" w:cs="Arial"/>
          <w:b w:val="0"/>
          <w:color w:val="FF0000"/>
          <w:spacing w:val="-1"/>
          <w:szCs w:val="22"/>
        </w:rPr>
        <w:t>c</w:t>
      </w:r>
      <w:r w:rsidRPr="00AC403E">
        <w:rPr>
          <w:rFonts w:asciiTheme="minorHAnsi" w:eastAsia="Calibri" w:hAnsiTheme="minorHAnsi" w:cs="Arial"/>
          <w:b w:val="0"/>
          <w:color w:val="FF0000"/>
          <w:szCs w:val="22"/>
        </w:rPr>
        <w:t>t</w:t>
      </w:r>
      <w:r w:rsidRPr="00AC403E">
        <w:rPr>
          <w:rFonts w:asciiTheme="minorHAnsi" w:eastAsia="Calibri" w:hAnsiTheme="minorHAnsi" w:cs="Arial"/>
          <w:b w:val="0"/>
          <w:color w:val="FF0000"/>
          <w:spacing w:val="-1"/>
          <w:szCs w:val="22"/>
        </w:rPr>
        <w:t xml:space="preserve"> </w:t>
      </w:r>
      <w:r w:rsidRPr="00AC403E">
        <w:rPr>
          <w:rFonts w:asciiTheme="minorHAnsi" w:eastAsia="Calibri" w:hAnsiTheme="minorHAnsi" w:cs="Arial"/>
          <w:b w:val="0"/>
          <w:color w:val="FF0000"/>
          <w:szCs w:val="22"/>
        </w:rPr>
        <w:t>e</w:t>
      </w:r>
      <w:r w:rsidRPr="00AC403E">
        <w:rPr>
          <w:rFonts w:asciiTheme="minorHAnsi" w:eastAsia="Calibri" w:hAnsiTheme="minorHAnsi" w:cs="Arial"/>
          <w:b w:val="0"/>
          <w:color w:val="FF0000"/>
          <w:spacing w:val="-3"/>
          <w:szCs w:val="22"/>
        </w:rPr>
        <w:t>m</w:t>
      </w:r>
      <w:r w:rsidRPr="00AC403E">
        <w:rPr>
          <w:rFonts w:asciiTheme="minorHAnsi" w:eastAsia="Calibri" w:hAnsiTheme="minorHAnsi" w:cs="Arial"/>
          <w:b w:val="0"/>
          <w:color w:val="FF0000"/>
          <w:spacing w:val="1"/>
          <w:szCs w:val="22"/>
        </w:rPr>
        <w:t>p</w:t>
      </w:r>
      <w:r w:rsidRPr="00AC403E">
        <w:rPr>
          <w:rFonts w:asciiTheme="minorHAnsi" w:eastAsia="Calibri" w:hAnsiTheme="minorHAnsi" w:cs="Arial"/>
          <w:b w:val="0"/>
          <w:color w:val="FF0000"/>
          <w:szCs w:val="22"/>
        </w:rPr>
        <w:t>lo</w:t>
      </w:r>
      <w:r w:rsidRPr="00AC403E">
        <w:rPr>
          <w:rFonts w:asciiTheme="minorHAnsi" w:eastAsia="Calibri" w:hAnsiTheme="minorHAnsi" w:cs="Arial"/>
          <w:b w:val="0"/>
          <w:color w:val="FF0000"/>
          <w:spacing w:val="-1"/>
          <w:szCs w:val="22"/>
        </w:rPr>
        <w:t>y</w:t>
      </w:r>
      <w:r w:rsidRPr="00AC403E">
        <w:rPr>
          <w:rFonts w:asciiTheme="minorHAnsi" w:eastAsia="Calibri" w:hAnsiTheme="minorHAnsi" w:cs="Arial"/>
          <w:b w:val="0"/>
          <w:color w:val="FF0000"/>
          <w:szCs w:val="22"/>
        </w:rPr>
        <w:t>ees</w:t>
      </w:r>
      <w:r w:rsidRPr="00AC403E">
        <w:rPr>
          <w:rFonts w:asciiTheme="minorHAnsi" w:eastAsia="Calibri" w:hAnsiTheme="minorHAnsi" w:cs="Arial"/>
          <w:b w:val="0"/>
          <w:color w:val="FF0000"/>
          <w:spacing w:val="-4"/>
          <w:szCs w:val="22"/>
        </w:rPr>
        <w:t xml:space="preserve"> </w:t>
      </w:r>
      <w:r w:rsidRPr="00AC403E">
        <w:rPr>
          <w:rFonts w:asciiTheme="minorHAnsi" w:eastAsia="Calibri" w:hAnsiTheme="minorHAnsi" w:cs="Arial"/>
          <w:b w:val="0"/>
          <w:color w:val="FF0000"/>
          <w:szCs w:val="22"/>
        </w:rPr>
        <w:t>of</w:t>
      </w:r>
      <w:r w:rsidRPr="00AC403E">
        <w:rPr>
          <w:rFonts w:asciiTheme="minorHAnsi" w:eastAsia="Calibri" w:hAnsiTheme="minorHAnsi" w:cs="Arial"/>
          <w:b w:val="0"/>
          <w:color w:val="FF0000"/>
          <w:spacing w:val="-4"/>
          <w:szCs w:val="22"/>
        </w:rPr>
        <w:t xml:space="preserve"> </w:t>
      </w:r>
      <w:r w:rsidRPr="00AC403E">
        <w:rPr>
          <w:rFonts w:asciiTheme="minorHAnsi" w:eastAsia="Calibri" w:hAnsiTheme="minorHAnsi" w:cs="Arial"/>
          <w:b w:val="0"/>
          <w:color w:val="FF0000"/>
          <w:spacing w:val="-2"/>
          <w:szCs w:val="22"/>
        </w:rPr>
        <w:t>t</w:t>
      </w:r>
      <w:r w:rsidRPr="00AC403E">
        <w:rPr>
          <w:rFonts w:asciiTheme="minorHAnsi" w:eastAsia="Calibri" w:hAnsiTheme="minorHAnsi" w:cs="Arial"/>
          <w:b w:val="0"/>
          <w:color w:val="FF0000"/>
          <w:spacing w:val="1"/>
          <w:szCs w:val="22"/>
        </w:rPr>
        <w:t>h</w:t>
      </w:r>
      <w:r w:rsidRPr="00AC403E">
        <w:rPr>
          <w:rFonts w:asciiTheme="minorHAnsi" w:eastAsia="Calibri" w:hAnsiTheme="minorHAnsi" w:cs="Arial"/>
          <w:b w:val="0"/>
          <w:color w:val="FF0000"/>
          <w:szCs w:val="22"/>
        </w:rPr>
        <w:t>e</w:t>
      </w:r>
      <w:r w:rsidRPr="00AC403E">
        <w:rPr>
          <w:rFonts w:asciiTheme="minorHAnsi" w:eastAsia="Calibri" w:hAnsiTheme="minorHAnsi" w:cs="Arial"/>
          <w:b w:val="0"/>
          <w:color w:val="FF0000"/>
          <w:spacing w:val="-2"/>
          <w:szCs w:val="22"/>
        </w:rPr>
        <w:t xml:space="preserve"> </w:t>
      </w:r>
      <w:r w:rsidRPr="00AC403E">
        <w:rPr>
          <w:rFonts w:asciiTheme="minorHAnsi" w:eastAsia="Calibri" w:hAnsiTheme="minorHAnsi" w:cs="Arial"/>
          <w:b w:val="0"/>
          <w:color w:val="FF0000"/>
          <w:spacing w:val="-1"/>
          <w:szCs w:val="22"/>
        </w:rPr>
        <w:t>c</w:t>
      </w:r>
      <w:r w:rsidRPr="00AC403E">
        <w:rPr>
          <w:rFonts w:asciiTheme="minorHAnsi" w:eastAsia="Calibri" w:hAnsiTheme="minorHAnsi" w:cs="Arial"/>
          <w:b w:val="0"/>
          <w:color w:val="FF0000"/>
          <w:spacing w:val="-2"/>
          <w:szCs w:val="22"/>
        </w:rPr>
        <w:t>o</w:t>
      </w:r>
      <w:r w:rsidRPr="00AC403E">
        <w:rPr>
          <w:rFonts w:asciiTheme="minorHAnsi" w:eastAsia="Calibri" w:hAnsiTheme="minorHAnsi" w:cs="Arial"/>
          <w:b w:val="0"/>
          <w:color w:val="FF0000"/>
          <w:spacing w:val="1"/>
          <w:szCs w:val="22"/>
        </w:rPr>
        <w:t>u</w:t>
      </w:r>
      <w:r w:rsidRPr="00AC403E">
        <w:rPr>
          <w:rFonts w:asciiTheme="minorHAnsi" w:eastAsia="Calibri" w:hAnsiTheme="minorHAnsi" w:cs="Arial"/>
          <w:b w:val="0"/>
          <w:color w:val="FF0000"/>
          <w:szCs w:val="22"/>
        </w:rPr>
        <w:t>rier</w:t>
      </w:r>
      <w:r w:rsidRPr="00AC403E">
        <w:rPr>
          <w:rFonts w:asciiTheme="minorHAnsi" w:eastAsia="Calibri" w:hAnsiTheme="minorHAnsi" w:cs="Arial"/>
          <w:b w:val="0"/>
          <w:color w:val="FF0000"/>
          <w:spacing w:val="-1"/>
          <w:szCs w:val="22"/>
        </w:rPr>
        <w:t xml:space="preserve"> c</w:t>
      </w:r>
      <w:r w:rsidRPr="00AC403E">
        <w:rPr>
          <w:rFonts w:asciiTheme="minorHAnsi" w:eastAsia="Calibri" w:hAnsiTheme="minorHAnsi" w:cs="Arial"/>
          <w:b w:val="0"/>
          <w:color w:val="FF0000"/>
          <w:szCs w:val="22"/>
        </w:rPr>
        <w:t>o</w:t>
      </w:r>
      <w:r w:rsidRPr="00AC403E">
        <w:rPr>
          <w:rFonts w:asciiTheme="minorHAnsi" w:eastAsia="Calibri" w:hAnsiTheme="minorHAnsi" w:cs="Arial"/>
          <w:b w:val="0"/>
          <w:color w:val="FF0000"/>
          <w:spacing w:val="-3"/>
          <w:szCs w:val="22"/>
        </w:rPr>
        <w:t>m</w:t>
      </w:r>
      <w:r w:rsidRPr="00AC403E">
        <w:rPr>
          <w:rFonts w:asciiTheme="minorHAnsi" w:eastAsia="Calibri" w:hAnsiTheme="minorHAnsi" w:cs="Arial"/>
          <w:b w:val="0"/>
          <w:color w:val="FF0000"/>
          <w:spacing w:val="1"/>
          <w:szCs w:val="22"/>
        </w:rPr>
        <w:t>p</w:t>
      </w:r>
      <w:r w:rsidRPr="00AC403E">
        <w:rPr>
          <w:rFonts w:asciiTheme="minorHAnsi" w:eastAsia="Calibri" w:hAnsiTheme="minorHAnsi" w:cs="Arial"/>
          <w:b w:val="0"/>
          <w:color w:val="FF0000"/>
          <w:szCs w:val="22"/>
        </w:rPr>
        <w:t>a</w:t>
      </w:r>
      <w:r w:rsidRPr="00AC403E">
        <w:rPr>
          <w:rFonts w:asciiTheme="minorHAnsi" w:eastAsia="Calibri" w:hAnsiTheme="minorHAnsi" w:cs="Arial"/>
          <w:b w:val="0"/>
          <w:color w:val="FF0000"/>
          <w:spacing w:val="1"/>
          <w:szCs w:val="22"/>
        </w:rPr>
        <w:t>n</w:t>
      </w:r>
      <w:r w:rsidRPr="00AC403E">
        <w:rPr>
          <w:rFonts w:asciiTheme="minorHAnsi" w:eastAsia="Calibri" w:hAnsiTheme="minorHAnsi" w:cs="Arial"/>
          <w:b w:val="0"/>
          <w:color w:val="FF0000"/>
          <w:szCs w:val="22"/>
        </w:rPr>
        <w:t>y</w:t>
      </w:r>
      <w:r w:rsidRPr="00AC403E">
        <w:rPr>
          <w:rFonts w:asciiTheme="minorHAnsi" w:eastAsia="Calibri" w:hAnsiTheme="minorHAnsi" w:cs="Arial"/>
          <w:b w:val="0"/>
          <w:color w:val="FF0000"/>
          <w:spacing w:val="-6"/>
          <w:szCs w:val="22"/>
        </w:rPr>
        <w:t xml:space="preserve"> </w:t>
      </w:r>
      <w:r w:rsidRPr="00AC403E">
        <w:rPr>
          <w:rFonts w:asciiTheme="minorHAnsi" w:eastAsia="Calibri" w:hAnsiTheme="minorHAnsi" w:cs="Arial"/>
          <w:b w:val="0"/>
          <w:color w:val="FF0000"/>
          <w:szCs w:val="22"/>
        </w:rPr>
        <w:t>a</w:t>
      </w:r>
      <w:r w:rsidRPr="00AC403E">
        <w:rPr>
          <w:rFonts w:asciiTheme="minorHAnsi" w:eastAsia="Calibri" w:hAnsiTheme="minorHAnsi" w:cs="Arial"/>
          <w:b w:val="0"/>
          <w:color w:val="FF0000"/>
          <w:spacing w:val="-2"/>
          <w:szCs w:val="22"/>
        </w:rPr>
        <w:t>n</w:t>
      </w:r>
      <w:r>
        <w:rPr>
          <w:rFonts w:asciiTheme="minorHAnsi" w:eastAsia="Calibri" w:hAnsiTheme="minorHAnsi" w:cs="Arial"/>
          <w:b w:val="0"/>
          <w:color w:val="FF0000"/>
          <w:szCs w:val="22"/>
        </w:rPr>
        <w:t xml:space="preserve">d </w:t>
      </w:r>
      <w:r w:rsidRPr="00AC403E">
        <w:rPr>
          <w:rFonts w:asciiTheme="minorHAnsi" w:eastAsia="Calibri" w:hAnsiTheme="minorHAnsi" w:cs="Arial"/>
          <w:b w:val="0"/>
          <w:color w:val="FF0000"/>
          <w:spacing w:val="-2"/>
          <w:szCs w:val="22"/>
        </w:rPr>
        <w:t>n</w:t>
      </w:r>
      <w:r w:rsidRPr="00AC403E">
        <w:rPr>
          <w:rFonts w:asciiTheme="minorHAnsi" w:eastAsia="Calibri" w:hAnsiTheme="minorHAnsi" w:cs="Arial"/>
          <w:b w:val="0"/>
          <w:color w:val="FF0000"/>
          <w:szCs w:val="22"/>
        </w:rPr>
        <w:t>o</w:t>
      </w:r>
      <w:r w:rsidRPr="00AC403E">
        <w:rPr>
          <w:rFonts w:asciiTheme="minorHAnsi" w:eastAsia="Calibri" w:hAnsiTheme="minorHAnsi" w:cs="Arial"/>
          <w:b w:val="0"/>
          <w:color w:val="FF0000"/>
          <w:spacing w:val="-2"/>
          <w:szCs w:val="22"/>
        </w:rPr>
        <w:t xml:space="preserve"> </w:t>
      </w:r>
      <w:r w:rsidRPr="00AC403E">
        <w:rPr>
          <w:rFonts w:asciiTheme="minorHAnsi" w:eastAsia="Calibri" w:hAnsiTheme="minorHAnsi" w:cs="Arial"/>
          <w:b w:val="0"/>
          <w:color w:val="FF0000"/>
          <w:spacing w:val="-1"/>
          <w:szCs w:val="22"/>
        </w:rPr>
        <w:t>s</w:t>
      </w:r>
      <w:r w:rsidRPr="00AC403E">
        <w:rPr>
          <w:rFonts w:asciiTheme="minorHAnsi" w:eastAsia="Calibri" w:hAnsiTheme="minorHAnsi" w:cs="Arial"/>
          <w:b w:val="0"/>
          <w:color w:val="FF0000"/>
          <w:spacing w:val="-2"/>
          <w:szCs w:val="22"/>
        </w:rPr>
        <w:t>u</w:t>
      </w:r>
      <w:r w:rsidRPr="00AC403E">
        <w:rPr>
          <w:rFonts w:asciiTheme="minorHAnsi" w:eastAsia="Calibri" w:hAnsiTheme="minorHAnsi" w:cs="Arial"/>
          <w:b w:val="0"/>
          <w:color w:val="FF0000"/>
          <w:spacing w:val="1"/>
          <w:szCs w:val="22"/>
        </w:rPr>
        <w:t>b</w:t>
      </w:r>
      <w:r w:rsidRPr="00AC403E">
        <w:rPr>
          <w:rFonts w:asciiTheme="minorHAnsi" w:eastAsia="Calibri" w:hAnsiTheme="minorHAnsi" w:cs="Arial"/>
          <w:b w:val="0"/>
          <w:color w:val="FF0000"/>
          <w:spacing w:val="-1"/>
          <w:szCs w:val="22"/>
        </w:rPr>
        <w:t>c</w:t>
      </w:r>
      <w:r w:rsidRPr="00AC403E">
        <w:rPr>
          <w:rFonts w:asciiTheme="minorHAnsi" w:eastAsia="Calibri" w:hAnsiTheme="minorHAnsi" w:cs="Arial"/>
          <w:b w:val="0"/>
          <w:color w:val="FF0000"/>
          <w:szCs w:val="22"/>
        </w:rPr>
        <w:t>o</w:t>
      </w:r>
      <w:r w:rsidRPr="00AC403E">
        <w:rPr>
          <w:rFonts w:asciiTheme="minorHAnsi" w:eastAsia="Calibri" w:hAnsiTheme="minorHAnsi" w:cs="Arial"/>
          <w:b w:val="0"/>
          <w:color w:val="FF0000"/>
          <w:spacing w:val="1"/>
          <w:szCs w:val="22"/>
        </w:rPr>
        <w:t>n</w:t>
      </w:r>
      <w:r w:rsidRPr="00AC403E">
        <w:rPr>
          <w:rFonts w:asciiTheme="minorHAnsi" w:eastAsia="Calibri" w:hAnsiTheme="minorHAnsi" w:cs="Arial"/>
          <w:b w:val="0"/>
          <w:color w:val="FF0000"/>
          <w:spacing w:val="-2"/>
          <w:szCs w:val="22"/>
        </w:rPr>
        <w:t>t</w:t>
      </w:r>
      <w:r w:rsidRPr="00AC403E">
        <w:rPr>
          <w:rFonts w:asciiTheme="minorHAnsi" w:eastAsia="Calibri" w:hAnsiTheme="minorHAnsi" w:cs="Arial"/>
          <w:b w:val="0"/>
          <w:color w:val="FF0000"/>
          <w:szCs w:val="22"/>
        </w:rPr>
        <w:t>ra</w:t>
      </w:r>
      <w:r w:rsidRPr="00AC403E">
        <w:rPr>
          <w:rFonts w:asciiTheme="minorHAnsi" w:eastAsia="Calibri" w:hAnsiTheme="minorHAnsi" w:cs="Arial"/>
          <w:b w:val="0"/>
          <w:color w:val="FF0000"/>
          <w:spacing w:val="-1"/>
          <w:szCs w:val="22"/>
        </w:rPr>
        <w:t>c</w:t>
      </w:r>
      <w:r w:rsidRPr="00AC403E">
        <w:rPr>
          <w:rFonts w:asciiTheme="minorHAnsi" w:eastAsia="Calibri" w:hAnsiTheme="minorHAnsi" w:cs="Arial"/>
          <w:b w:val="0"/>
          <w:color w:val="FF0000"/>
          <w:spacing w:val="1"/>
          <w:szCs w:val="22"/>
        </w:rPr>
        <w:t>t</w:t>
      </w:r>
      <w:r w:rsidRPr="00AC403E">
        <w:rPr>
          <w:rFonts w:asciiTheme="minorHAnsi" w:eastAsia="Calibri" w:hAnsiTheme="minorHAnsi" w:cs="Arial"/>
          <w:b w:val="0"/>
          <w:color w:val="FF0000"/>
          <w:szCs w:val="22"/>
        </w:rPr>
        <w:t>i</w:t>
      </w:r>
      <w:r w:rsidRPr="00AC403E">
        <w:rPr>
          <w:rFonts w:asciiTheme="minorHAnsi" w:eastAsia="Calibri" w:hAnsiTheme="minorHAnsi" w:cs="Arial"/>
          <w:b w:val="0"/>
          <w:color w:val="FF0000"/>
          <w:spacing w:val="1"/>
          <w:szCs w:val="22"/>
        </w:rPr>
        <w:t>n</w:t>
      </w:r>
      <w:r w:rsidRPr="00AC403E">
        <w:rPr>
          <w:rFonts w:asciiTheme="minorHAnsi" w:eastAsia="Calibri" w:hAnsiTheme="minorHAnsi" w:cs="Arial"/>
          <w:b w:val="0"/>
          <w:color w:val="FF0000"/>
          <w:szCs w:val="22"/>
        </w:rPr>
        <w:t>g</w:t>
      </w:r>
      <w:r w:rsidRPr="00AC403E">
        <w:rPr>
          <w:rFonts w:asciiTheme="minorHAnsi" w:eastAsia="Calibri" w:hAnsiTheme="minorHAnsi" w:cs="Arial"/>
          <w:b w:val="0"/>
          <w:color w:val="FF0000"/>
          <w:spacing w:val="-5"/>
          <w:szCs w:val="22"/>
        </w:rPr>
        <w:t xml:space="preserve"> </w:t>
      </w:r>
      <w:r w:rsidRPr="00AC403E">
        <w:rPr>
          <w:rFonts w:asciiTheme="minorHAnsi" w:eastAsia="Calibri" w:hAnsiTheme="minorHAnsi" w:cs="Arial"/>
          <w:b w:val="0"/>
          <w:color w:val="FF0000"/>
          <w:szCs w:val="22"/>
        </w:rPr>
        <w:t>of</w:t>
      </w:r>
      <w:r w:rsidRPr="00AC403E">
        <w:rPr>
          <w:rFonts w:asciiTheme="minorHAnsi" w:eastAsia="Calibri" w:hAnsiTheme="minorHAnsi" w:cs="Arial"/>
          <w:b w:val="0"/>
          <w:color w:val="FF0000"/>
          <w:spacing w:val="-3"/>
          <w:szCs w:val="22"/>
        </w:rPr>
        <w:t xml:space="preserve"> </w:t>
      </w:r>
      <w:r w:rsidRPr="00AC403E">
        <w:rPr>
          <w:rFonts w:asciiTheme="minorHAnsi" w:eastAsia="Calibri" w:hAnsiTheme="minorHAnsi" w:cs="Arial"/>
          <w:b w:val="0"/>
          <w:color w:val="FF0000"/>
          <w:spacing w:val="-2"/>
          <w:szCs w:val="22"/>
        </w:rPr>
        <w:t>t</w:t>
      </w:r>
      <w:r w:rsidRPr="00AC403E">
        <w:rPr>
          <w:rFonts w:asciiTheme="minorHAnsi" w:eastAsia="Calibri" w:hAnsiTheme="minorHAnsi" w:cs="Arial"/>
          <w:b w:val="0"/>
          <w:color w:val="FF0000"/>
          <w:spacing w:val="1"/>
          <w:szCs w:val="22"/>
        </w:rPr>
        <w:t>h</w:t>
      </w:r>
      <w:r w:rsidRPr="00AC403E">
        <w:rPr>
          <w:rFonts w:asciiTheme="minorHAnsi" w:eastAsia="Calibri" w:hAnsiTheme="minorHAnsi" w:cs="Arial"/>
          <w:b w:val="0"/>
          <w:color w:val="FF0000"/>
          <w:szCs w:val="22"/>
        </w:rPr>
        <w:t xml:space="preserve">is </w:t>
      </w:r>
      <w:r w:rsidRPr="00AC403E">
        <w:rPr>
          <w:rFonts w:asciiTheme="minorHAnsi" w:eastAsia="Calibri" w:hAnsiTheme="minorHAnsi" w:cs="Arial"/>
          <w:b w:val="0"/>
          <w:color w:val="FF0000"/>
          <w:spacing w:val="-1"/>
          <w:szCs w:val="22"/>
        </w:rPr>
        <w:t>s</w:t>
      </w:r>
      <w:r w:rsidRPr="00AC403E">
        <w:rPr>
          <w:rFonts w:asciiTheme="minorHAnsi" w:eastAsia="Calibri" w:hAnsiTheme="minorHAnsi" w:cs="Arial"/>
          <w:b w:val="0"/>
          <w:color w:val="FF0000"/>
          <w:szCs w:val="22"/>
        </w:rPr>
        <w:t>er</w:t>
      </w:r>
      <w:r w:rsidRPr="00AC403E">
        <w:rPr>
          <w:rFonts w:asciiTheme="minorHAnsi" w:eastAsia="Calibri" w:hAnsiTheme="minorHAnsi" w:cs="Arial"/>
          <w:b w:val="0"/>
          <w:color w:val="FF0000"/>
          <w:spacing w:val="-1"/>
          <w:szCs w:val="22"/>
        </w:rPr>
        <w:t>v</w:t>
      </w:r>
      <w:r w:rsidRPr="00AC403E">
        <w:rPr>
          <w:rFonts w:asciiTheme="minorHAnsi" w:eastAsia="Calibri" w:hAnsiTheme="minorHAnsi" w:cs="Arial"/>
          <w:b w:val="0"/>
          <w:color w:val="FF0000"/>
          <w:szCs w:val="22"/>
        </w:rPr>
        <w:t>i</w:t>
      </w:r>
      <w:r w:rsidRPr="00AC403E">
        <w:rPr>
          <w:rFonts w:asciiTheme="minorHAnsi" w:eastAsia="Calibri" w:hAnsiTheme="minorHAnsi" w:cs="Arial"/>
          <w:b w:val="0"/>
          <w:color w:val="FF0000"/>
          <w:spacing w:val="-1"/>
          <w:szCs w:val="22"/>
        </w:rPr>
        <w:t>c</w:t>
      </w:r>
      <w:r w:rsidRPr="00AC403E">
        <w:rPr>
          <w:rFonts w:asciiTheme="minorHAnsi" w:eastAsia="Calibri" w:hAnsiTheme="minorHAnsi" w:cs="Arial"/>
          <w:b w:val="0"/>
          <w:color w:val="FF0000"/>
          <w:szCs w:val="22"/>
        </w:rPr>
        <w:t>e</w:t>
      </w:r>
      <w:r w:rsidRPr="00AC403E">
        <w:rPr>
          <w:rFonts w:asciiTheme="minorHAnsi" w:eastAsia="Calibri" w:hAnsiTheme="minorHAnsi" w:cs="Arial"/>
          <w:b w:val="0"/>
          <w:color w:val="FF0000"/>
          <w:spacing w:val="-3"/>
          <w:szCs w:val="22"/>
        </w:rPr>
        <w:t xml:space="preserve"> </w:t>
      </w:r>
      <w:r w:rsidRPr="00AC403E">
        <w:rPr>
          <w:rFonts w:asciiTheme="minorHAnsi" w:eastAsia="Calibri" w:hAnsiTheme="minorHAnsi" w:cs="Arial"/>
          <w:b w:val="0"/>
          <w:color w:val="FF0000"/>
          <w:szCs w:val="22"/>
        </w:rPr>
        <w:t>is</w:t>
      </w:r>
      <w:r w:rsidRPr="00AC403E">
        <w:rPr>
          <w:rFonts w:asciiTheme="minorHAnsi" w:eastAsia="Calibri" w:hAnsiTheme="minorHAnsi" w:cs="Arial"/>
          <w:b w:val="0"/>
          <w:color w:val="FF0000"/>
          <w:spacing w:val="-4"/>
          <w:szCs w:val="22"/>
        </w:rPr>
        <w:t xml:space="preserve"> </w:t>
      </w:r>
      <w:r w:rsidRPr="00AC403E">
        <w:rPr>
          <w:rFonts w:asciiTheme="minorHAnsi" w:eastAsia="Calibri" w:hAnsiTheme="minorHAnsi" w:cs="Arial"/>
          <w:b w:val="0"/>
          <w:color w:val="FF0000"/>
          <w:szCs w:val="22"/>
        </w:rPr>
        <w:t>allo</w:t>
      </w:r>
      <w:r w:rsidRPr="00AC403E">
        <w:rPr>
          <w:rFonts w:asciiTheme="minorHAnsi" w:eastAsia="Calibri" w:hAnsiTheme="minorHAnsi" w:cs="Arial"/>
          <w:b w:val="0"/>
          <w:color w:val="FF0000"/>
          <w:spacing w:val="-2"/>
          <w:szCs w:val="22"/>
        </w:rPr>
        <w:t>w</w:t>
      </w:r>
      <w:r w:rsidRPr="00AC403E">
        <w:rPr>
          <w:rFonts w:asciiTheme="minorHAnsi" w:eastAsia="Calibri" w:hAnsiTheme="minorHAnsi" w:cs="Arial"/>
          <w:b w:val="0"/>
          <w:color w:val="FF0000"/>
          <w:szCs w:val="22"/>
        </w:rPr>
        <w:t>ed</w:t>
      </w:r>
      <w:r w:rsidRPr="00AC403E">
        <w:rPr>
          <w:rFonts w:asciiTheme="minorHAnsi" w:eastAsia="Calibri" w:hAnsiTheme="minorHAnsi" w:cs="Arial"/>
          <w:b w:val="0"/>
          <w:color w:val="FF0000"/>
          <w:spacing w:val="-5"/>
          <w:szCs w:val="22"/>
        </w:rPr>
        <w:t xml:space="preserve"> </w:t>
      </w:r>
      <w:r w:rsidRPr="00AC403E">
        <w:rPr>
          <w:rFonts w:asciiTheme="minorHAnsi" w:eastAsia="Calibri" w:hAnsiTheme="minorHAnsi" w:cs="Arial"/>
          <w:b w:val="0"/>
          <w:color w:val="FF0000"/>
          <w:spacing w:val="1"/>
          <w:szCs w:val="22"/>
        </w:rPr>
        <w:t>b</w:t>
      </w:r>
      <w:r w:rsidRPr="00AC403E">
        <w:rPr>
          <w:rFonts w:asciiTheme="minorHAnsi" w:eastAsia="Calibri" w:hAnsiTheme="minorHAnsi" w:cs="Arial"/>
          <w:b w:val="0"/>
          <w:color w:val="FF0000"/>
          <w:szCs w:val="22"/>
        </w:rPr>
        <w:t>y</w:t>
      </w:r>
      <w:r w:rsidRPr="00AC403E">
        <w:rPr>
          <w:rFonts w:asciiTheme="minorHAnsi" w:eastAsia="Calibri" w:hAnsiTheme="minorHAnsi" w:cs="Arial"/>
          <w:b w:val="0"/>
          <w:color w:val="FF0000"/>
          <w:spacing w:val="-7"/>
          <w:szCs w:val="22"/>
        </w:rPr>
        <w:t xml:space="preserve"> </w:t>
      </w:r>
      <w:r w:rsidRPr="00AC403E">
        <w:rPr>
          <w:rFonts w:asciiTheme="minorHAnsi" w:eastAsia="Calibri" w:hAnsiTheme="minorHAnsi" w:cs="Arial"/>
          <w:b w:val="0"/>
          <w:color w:val="FF0000"/>
          <w:spacing w:val="1"/>
          <w:szCs w:val="22"/>
        </w:rPr>
        <w:t>t</w:t>
      </w:r>
      <w:r w:rsidRPr="00AC403E">
        <w:rPr>
          <w:rFonts w:asciiTheme="minorHAnsi" w:eastAsia="Calibri" w:hAnsiTheme="minorHAnsi" w:cs="Arial"/>
          <w:b w:val="0"/>
          <w:color w:val="FF0000"/>
          <w:spacing w:val="-2"/>
          <w:szCs w:val="22"/>
        </w:rPr>
        <w:t>h</w:t>
      </w:r>
      <w:r w:rsidRPr="00AC403E">
        <w:rPr>
          <w:rFonts w:asciiTheme="minorHAnsi" w:eastAsia="Calibri" w:hAnsiTheme="minorHAnsi" w:cs="Arial"/>
          <w:b w:val="0"/>
          <w:color w:val="FF0000"/>
          <w:szCs w:val="22"/>
        </w:rPr>
        <w:t>e</w:t>
      </w:r>
      <w:r w:rsidRPr="00AC403E">
        <w:rPr>
          <w:rFonts w:asciiTheme="minorHAnsi" w:eastAsia="Calibri" w:hAnsiTheme="minorHAnsi" w:cs="Arial"/>
          <w:b w:val="0"/>
          <w:color w:val="FF0000"/>
          <w:spacing w:val="-4"/>
          <w:szCs w:val="22"/>
        </w:rPr>
        <w:t xml:space="preserve"> </w:t>
      </w:r>
      <w:r w:rsidRPr="00AC403E">
        <w:rPr>
          <w:rFonts w:asciiTheme="minorHAnsi" w:eastAsia="Calibri" w:hAnsiTheme="minorHAnsi" w:cs="Arial"/>
          <w:b w:val="0"/>
          <w:color w:val="FF0000"/>
          <w:spacing w:val="-1"/>
          <w:szCs w:val="22"/>
        </w:rPr>
        <w:t>s</w:t>
      </w:r>
      <w:r w:rsidRPr="00AC403E">
        <w:rPr>
          <w:rFonts w:asciiTheme="minorHAnsi" w:eastAsia="Calibri" w:hAnsiTheme="minorHAnsi" w:cs="Arial"/>
          <w:b w:val="0"/>
          <w:color w:val="FF0000"/>
          <w:szCs w:val="22"/>
        </w:rPr>
        <w:t>ele</w:t>
      </w:r>
      <w:r w:rsidRPr="00AC403E">
        <w:rPr>
          <w:rFonts w:asciiTheme="minorHAnsi" w:eastAsia="Calibri" w:hAnsiTheme="minorHAnsi" w:cs="Arial"/>
          <w:b w:val="0"/>
          <w:color w:val="FF0000"/>
          <w:spacing w:val="-1"/>
          <w:szCs w:val="22"/>
        </w:rPr>
        <w:t>c</w:t>
      </w:r>
      <w:r w:rsidRPr="00AC403E">
        <w:rPr>
          <w:rFonts w:asciiTheme="minorHAnsi" w:eastAsia="Calibri" w:hAnsiTheme="minorHAnsi" w:cs="Arial"/>
          <w:b w:val="0"/>
          <w:color w:val="FF0000"/>
          <w:spacing w:val="1"/>
          <w:szCs w:val="22"/>
        </w:rPr>
        <w:t>t</w:t>
      </w:r>
      <w:r w:rsidRPr="00AC403E">
        <w:rPr>
          <w:rFonts w:asciiTheme="minorHAnsi" w:eastAsia="Calibri" w:hAnsiTheme="minorHAnsi" w:cs="Arial"/>
          <w:b w:val="0"/>
          <w:color w:val="FF0000"/>
          <w:szCs w:val="22"/>
        </w:rPr>
        <w:t>ed</w:t>
      </w:r>
      <w:r w:rsidRPr="00AC403E">
        <w:rPr>
          <w:rFonts w:asciiTheme="minorHAnsi" w:eastAsia="Calibri" w:hAnsiTheme="minorHAnsi" w:cs="Arial"/>
          <w:b w:val="0"/>
          <w:color w:val="FF0000"/>
          <w:spacing w:val="-5"/>
          <w:szCs w:val="22"/>
        </w:rPr>
        <w:t xml:space="preserve"> </w:t>
      </w:r>
      <w:r w:rsidRPr="00AC403E">
        <w:rPr>
          <w:rFonts w:asciiTheme="minorHAnsi" w:eastAsia="Calibri" w:hAnsiTheme="minorHAnsi" w:cs="Arial"/>
          <w:b w:val="0"/>
          <w:color w:val="FF0000"/>
          <w:spacing w:val="-1"/>
          <w:szCs w:val="22"/>
        </w:rPr>
        <w:t>v</w:t>
      </w:r>
      <w:r w:rsidRPr="00AC403E">
        <w:rPr>
          <w:rFonts w:asciiTheme="minorHAnsi" w:eastAsia="Calibri" w:hAnsiTheme="minorHAnsi" w:cs="Arial"/>
          <w:b w:val="0"/>
          <w:color w:val="FF0000"/>
          <w:szCs w:val="22"/>
        </w:rPr>
        <w:t>e</w:t>
      </w:r>
      <w:r w:rsidRPr="00AC403E">
        <w:rPr>
          <w:rFonts w:asciiTheme="minorHAnsi" w:eastAsia="Calibri" w:hAnsiTheme="minorHAnsi" w:cs="Arial"/>
          <w:b w:val="0"/>
          <w:color w:val="FF0000"/>
          <w:spacing w:val="-2"/>
          <w:szCs w:val="22"/>
        </w:rPr>
        <w:t>n</w:t>
      </w:r>
      <w:r w:rsidRPr="00AC403E">
        <w:rPr>
          <w:rFonts w:asciiTheme="minorHAnsi" w:eastAsia="Calibri" w:hAnsiTheme="minorHAnsi" w:cs="Arial"/>
          <w:b w:val="0"/>
          <w:color w:val="FF0000"/>
          <w:spacing w:val="1"/>
          <w:szCs w:val="22"/>
        </w:rPr>
        <w:t>d</w:t>
      </w:r>
      <w:r w:rsidRPr="00AC403E">
        <w:rPr>
          <w:rFonts w:asciiTheme="minorHAnsi" w:eastAsia="Calibri" w:hAnsiTheme="minorHAnsi" w:cs="Arial"/>
          <w:b w:val="0"/>
          <w:color w:val="FF0000"/>
          <w:szCs w:val="22"/>
        </w:rPr>
        <w:t>or.</w:t>
      </w:r>
    </w:p>
    <w:p w:rsidR="00AC403E" w:rsidRDefault="00AC403E" w:rsidP="00A84BAF"/>
    <w:p w:rsidR="00140343" w:rsidRDefault="00140343" w:rsidP="00140343">
      <w:pPr>
        <w:ind w:left="720" w:hanging="720"/>
      </w:pPr>
      <w:r w:rsidRPr="00140343">
        <w:t xml:space="preserve">3. </w:t>
      </w:r>
      <w:r>
        <w:tab/>
      </w:r>
      <w:r w:rsidRPr="00140343">
        <w:t>My final question is do you have any STATS and Routes data from the last 6 months so I can get an idea of the volume?</w:t>
      </w:r>
    </w:p>
    <w:p w:rsidR="00550A54" w:rsidRPr="00A84BAF" w:rsidRDefault="008D02B8" w:rsidP="00A84BAF">
      <w:pPr>
        <w:ind w:left="720" w:hanging="720"/>
        <w:rPr>
          <w:color w:val="FF0000"/>
        </w:rPr>
      </w:pPr>
      <w:r>
        <w:tab/>
      </w:r>
      <w:r w:rsidRPr="008D02B8">
        <w:rPr>
          <w:color w:val="FF0000"/>
        </w:rPr>
        <w:t xml:space="preserve">Exhibit A provides this information. </w:t>
      </w:r>
      <w:r w:rsidR="00A84BAF">
        <w:rPr>
          <w:color w:val="FF0000"/>
        </w:rPr>
        <w:t xml:space="preserve">No additional information can be provided. </w:t>
      </w:r>
    </w:p>
    <w:p w:rsidR="00140343" w:rsidRPr="00140343" w:rsidRDefault="00140343" w:rsidP="00140343">
      <w:pPr>
        <w:ind w:left="720" w:hanging="720"/>
      </w:pPr>
      <w:r>
        <w:t>4.</w:t>
      </w:r>
      <w:r>
        <w:tab/>
      </w:r>
      <w:r w:rsidRPr="00140343">
        <w:t xml:space="preserve">RFP Section 6.2 Pricing Schedule/Gulf States Hemophilia and Thrombophilia Center, Gulf States </w:t>
      </w:r>
      <w:r>
        <w:t xml:space="preserve">   </w:t>
      </w:r>
      <w:r w:rsidRPr="00140343">
        <w:t>Pharmacy (Pediatrics)  </w:t>
      </w:r>
    </w:p>
    <w:p w:rsidR="00140343" w:rsidRPr="00140343" w:rsidRDefault="00140343" w:rsidP="00140343">
      <w:pPr>
        <w:ind w:left="720"/>
      </w:pPr>
      <w:r w:rsidRPr="00140343">
        <w:t xml:space="preserve">Can we provide an alternative pricing model for flat rate for orders within a 20 mile radius plus a per mile rate for orders over 20 miles for both the 3:00 pm Scheduled Orders and the Expedited/STAT orders? </w:t>
      </w:r>
    </w:p>
    <w:p w:rsidR="00140343" w:rsidRPr="00140343" w:rsidRDefault="00140343" w:rsidP="00140343">
      <w:pPr>
        <w:rPr>
          <w:u w:val="single"/>
        </w:rPr>
      </w:pPr>
      <w:r w:rsidRPr="00140343">
        <w:t>  </w:t>
      </w:r>
      <w:r>
        <w:tab/>
      </w:r>
      <w:r w:rsidRPr="00140343">
        <w:t>For example: 0-20 Miles         </w:t>
      </w:r>
      <w:r w:rsidRPr="00140343">
        <w:rPr>
          <w:u w:val="single"/>
        </w:rPr>
        <w:t xml:space="preserve">$24.00 </w:t>
      </w:r>
    </w:p>
    <w:p w:rsidR="00140343" w:rsidRPr="00140343" w:rsidRDefault="00140343" w:rsidP="00140343">
      <w:pPr>
        <w:rPr>
          <w:u w:val="single"/>
        </w:rPr>
      </w:pPr>
      <w:r w:rsidRPr="00140343">
        <w:t>                            Over 20 Miles    </w:t>
      </w:r>
      <w:r>
        <w:rPr>
          <w:u w:val="single"/>
        </w:rPr>
        <w:t xml:space="preserve">$1.40 per mile </w:t>
      </w:r>
    </w:p>
    <w:p w:rsidR="00140343" w:rsidRPr="00140343" w:rsidRDefault="00140343" w:rsidP="00140343">
      <w:r w:rsidRPr="00140343">
        <w:t xml:space="preserve">                           3:00 pm Scheduled Order to Lake Jackson, TX 77566 (46.20 Miles) </w:t>
      </w:r>
    </w:p>
    <w:p w:rsidR="00140343" w:rsidRPr="00140343" w:rsidRDefault="00140343" w:rsidP="00140343">
      <w:r w:rsidRPr="00140343">
        <w:t xml:space="preserve">                           Base Rate (0-20 Miles)                                                            $24.00 </w:t>
      </w:r>
    </w:p>
    <w:p w:rsidR="00140343" w:rsidRPr="00140343" w:rsidRDefault="00140343" w:rsidP="00140343">
      <w:r w:rsidRPr="00140343">
        <w:t xml:space="preserve">                        + Mileage Rate (over 20 Miles) 26.2 miles x $1.40 per mile = </w:t>
      </w:r>
      <w:r w:rsidRPr="00140343">
        <w:rPr>
          <w:u w:val="single"/>
        </w:rPr>
        <w:t>$36.68</w:t>
      </w:r>
      <w:r w:rsidRPr="00140343">
        <w:t xml:space="preserve">  </w:t>
      </w:r>
    </w:p>
    <w:p w:rsidR="00140343" w:rsidRPr="00140343" w:rsidRDefault="00140343" w:rsidP="00140343">
      <w:pPr>
        <w:rPr>
          <w:b/>
          <w:bCs/>
        </w:rPr>
      </w:pPr>
      <w:r w:rsidRPr="00140343">
        <w:t>                           </w:t>
      </w:r>
      <w:r w:rsidRPr="00140343">
        <w:rPr>
          <w:b/>
          <w:bCs/>
        </w:rPr>
        <w:t>Total                              </w:t>
      </w:r>
      <w:r>
        <w:rPr>
          <w:b/>
          <w:bCs/>
        </w:rPr>
        <w:tab/>
      </w:r>
      <w:r w:rsidRPr="00140343">
        <w:rPr>
          <w:b/>
          <w:bCs/>
        </w:rPr>
        <w:t>                                                          $60.68</w:t>
      </w:r>
    </w:p>
    <w:p w:rsidR="00140343" w:rsidRPr="00140343" w:rsidRDefault="00140343" w:rsidP="00140343">
      <w:pPr>
        <w:ind w:left="720"/>
      </w:pPr>
      <w:r w:rsidRPr="00140343">
        <w:t>Or alternatively can we provide a rate sheet with a flat rate per each zip code in the greater Houston area?</w:t>
      </w:r>
    </w:p>
    <w:p w:rsidR="00A84BAF" w:rsidRDefault="00A84BAF" w:rsidP="00A84BAF">
      <w:pPr>
        <w:ind w:left="720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Most of deliveries will be outside of 20 miles so a flat rate sheet per zip would be preferred to minimize costs.</w:t>
      </w:r>
    </w:p>
    <w:p w:rsidR="00140343" w:rsidRPr="00140343" w:rsidRDefault="00140343" w:rsidP="00140343">
      <w:pPr>
        <w:ind w:left="720" w:hanging="720"/>
      </w:pPr>
      <w:r>
        <w:lastRenderedPageBreak/>
        <w:t>5.</w:t>
      </w:r>
      <w:r>
        <w:tab/>
      </w:r>
      <w:r w:rsidRPr="00140343">
        <w:t>RFP Section 6.2 Pricing Schedule/Gulf States Hemophilia and Thrombophilia Center, Gul</w:t>
      </w:r>
      <w:r>
        <w:t xml:space="preserve">f States Pharmacy (Pediatrics). </w:t>
      </w:r>
      <w:r w:rsidRPr="00140343">
        <w:t xml:space="preserve">Will we be notified via online order entry, email or by phone what orders will be ready for the 3:00 pm Scheduled Orders M-F prior to 3:00pm? </w:t>
      </w:r>
    </w:p>
    <w:p w:rsidR="00140343" w:rsidRPr="00140343" w:rsidRDefault="00140343" w:rsidP="00140343">
      <w:pPr>
        <w:ind w:left="720"/>
        <w:rPr>
          <w:color w:val="FF0000"/>
        </w:rPr>
      </w:pPr>
      <w:r w:rsidRPr="00140343">
        <w:rPr>
          <w:color w:val="FF0000"/>
        </w:rPr>
        <w:t xml:space="preserve">Yes, we would prefer to have an online order entry that the courier service owns so that we can have items entered ahead of time. </w:t>
      </w:r>
    </w:p>
    <w:p w:rsidR="00140343" w:rsidRPr="00140343" w:rsidRDefault="00140343" w:rsidP="00140343">
      <w:pPr>
        <w:ind w:left="720" w:hanging="720"/>
      </w:pPr>
      <w:r>
        <w:t>6.</w:t>
      </w:r>
      <w:r>
        <w:tab/>
      </w:r>
      <w:r w:rsidRPr="00140343">
        <w:t>RFP Section 6.2 Pricing Schedule/Gulf States Hemophilia and Thrombophilia Center, Gul</w:t>
      </w:r>
      <w:r>
        <w:t xml:space="preserve">f States Pharmacy (Pediatrics). </w:t>
      </w:r>
      <w:r w:rsidRPr="00140343">
        <w:t>Is there Medicare/Medicaid paperwork that needs to be completed and returned with the Gulf States pharmaceutical orders?</w:t>
      </w:r>
    </w:p>
    <w:p w:rsidR="00140343" w:rsidRPr="00140343" w:rsidRDefault="00140343" w:rsidP="00140343">
      <w:pPr>
        <w:ind w:firstLine="720"/>
        <w:rPr>
          <w:color w:val="FF0000"/>
        </w:rPr>
      </w:pPr>
      <w:r w:rsidRPr="00140343">
        <w:rPr>
          <w:color w:val="FF0000"/>
        </w:rPr>
        <w:t>No, there is not Medicare/Medicaid paperwork that needs to be completed and returned.</w:t>
      </w:r>
    </w:p>
    <w:p w:rsidR="00140343" w:rsidRPr="00140343" w:rsidRDefault="00140343" w:rsidP="00140343">
      <w:pPr>
        <w:ind w:left="720" w:hanging="720"/>
      </w:pPr>
      <w:r>
        <w:t>7.</w:t>
      </w:r>
      <w:r>
        <w:tab/>
      </w:r>
      <w:r w:rsidRPr="00140343">
        <w:t>Agreement Section 11.1.5 Liquor Liability Insurance. Is Liquor Liability Insurance required for this Courier Service contract?</w:t>
      </w:r>
    </w:p>
    <w:p w:rsidR="00140343" w:rsidRPr="00140343" w:rsidRDefault="00140343" w:rsidP="00140343">
      <w:pPr>
        <w:ind w:firstLine="720"/>
      </w:pPr>
      <w:r w:rsidRPr="00140343">
        <w:rPr>
          <w:color w:val="FF0000"/>
        </w:rPr>
        <w:t>No</w:t>
      </w:r>
    </w:p>
    <w:p w:rsidR="00140343" w:rsidRPr="00140343" w:rsidRDefault="00140343" w:rsidP="00140343"/>
    <w:p w:rsidR="00140343" w:rsidRPr="00140343" w:rsidRDefault="00140343" w:rsidP="00140343">
      <w:pPr>
        <w:ind w:left="720" w:hanging="720"/>
      </w:pPr>
      <w:r>
        <w:t>8.</w:t>
      </w:r>
      <w:r>
        <w:tab/>
      </w:r>
      <w:r w:rsidRPr="00140343">
        <w:t>Agreement Section 11.1.9 Cyber Liability Insurance. Is Cyber Liability Insurance required for this Courier Service contract?</w:t>
      </w:r>
    </w:p>
    <w:p w:rsidR="00140343" w:rsidRPr="00140343" w:rsidRDefault="00140343" w:rsidP="00140343">
      <w:pPr>
        <w:ind w:firstLine="720"/>
        <w:rPr>
          <w:color w:val="FF0000"/>
        </w:rPr>
      </w:pPr>
      <w:r w:rsidRPr="00140343">
        <w:rPr>
          <w:color w:val="FF0000"/>
        </w:rPr>
        <w:t xml:space="preserve">No </w:t>
      </w:r>
    </w:p>
    <w:p w:rsidR="00654C0D" w:rsidRDefault="00654C0D"/>
    <w:p w:rsidR="00FC3AA9" w:rsidRDefault="00FC3AA9"/>
    <w:p w:rsidR="00FC3AA9" w:rsidRDefault="00FC3AA9"/>
    <w:p w:rsidR="00FC3AA9" w:rsidRDefault="00FC3AA9" w:rsidP="00FC3AA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END OF ADDENDUM </w:t>
      </w:r>
      <w:bookmarkStart w:id="0" w:name="_GoBack"/>
      <w:bookmarkEnd w:id="0"/>
    </w:p>
    <w:p w:rsidR="00FC3AA9" w:rsidRDefault="00FC3AA9"/>
    <w:sectPr w:rsidR="00FC3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5603A"/>
    <w:multiLevelType w:val="hybridMultilevel"/>
    <w:tmpl w:val="B32C2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A1F69"/>
    <w:multiLevelType w:val="hybridMultilevel"/>
    <w:tmpl w:val="17CAFB7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43"/>
    <w:rsid w:val="00140343"/>
    <w:rsid w:val="00550A54"/>
    <w:rsid w:val="00654C0D"/>
    <w:rsid w:val="008D02B8"/>
    <w:rsid w:val="00A84BAF"/>
    <w:rsid w:val="00AC403E"/>
    <w:rsid w:val="00FC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8C9E3"/>
  <w15:chartTrackingRefBased/>
  <w15:docId w15:val="{EA0305EF-8807-4CA6-8C13-06584D7E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6227845008619603626gmail-msosubtitle">
    <w:name w:val="gmail-m_6227845008619603626gmail-msosubtitle"/>
    <w:basedOn w:val="Normal"/>
    <w:rsid w:val="001403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0343"/>
    <w:pPr>
      <w:spacing w:after="0" w:line="240" w:lineRule="auto"/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sid w:val="00140343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AC403E"/>
    <w:pPr>
      <w:tabs>
        <w:tab w:val="left" w:pos="1"/>
        <w:tab w:val="left" w:pos="180"/>
        <w:tab w:val="left" w:pos="720"/>
        <w:tab w:val="left" w:pos="900"/>
        <w:tab w:val="left" w:pos="1440"/>
        <w:tab w:val="left" w:pos="1800"/>
        <w:tab w:val="left" w:pos="2160"/>
        <w:tab w:val="left" w:pos="26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C403E"/>
    <w:rPr>
      <w:rFonts w:ascii="Arial" w:eastAsia="Times New Roman" w:hAnsi="Arial" w:cs="Times New Roman"/>
      <w:b/>
      <w:szCs w:val="20"/>
    </w:rPr>
  </w:style>
  <w:style w:type="character" w:customStyle="1" w:styleId="rphighlightallclass">
    <w:name w:val="rphighlightallclass"/>
    <w:basedOn w:val="DefaultParagraphFont"/>
    <w:rsid w:val="00A84BAF"/>
  </w:style>
  <w:style w:type="paragraph" w:customStyle="1" w:styleId="Default">
    <w:name w:val="Default"/>
    <w:rsid w:val="00A84B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Amaya, Martha G</dc:creator>
  <cp:keywords/>
  <dc:description/>
  <cp:lastModifiedBy>Amaya, Martha G</cp:lastModifiedBy>
  <cp:revision>2</cp:revision>
  <dcterms:created xsi:type="dcterms:W3CDTF">2019-06-13T20:29:00Z</dcterms:created>
  <dcterms:modified xsi:type="dcterms:W3CDTF">2019-06-13T20:29:00Z</dcterms:modified>
</cp:coreProperties>
</file>